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897BD" w14:textId="00653F3C" w:rsidR="000B52B9" w:rsidRPr="005D4CD3" w:rsidRDefault="005D4CD3" w:rsidP="005D4CD3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5D4CD3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СРС на тему </w:t>
      </w:r>
      <w:r w:rsidRPr="005D4CD3">
        <w:rPr>
          <w:rFonts w:ascii="Times New Roman" w:hAnsi="Times New Roman" w:cs="Times New Roman"/>
          <w:b/>
          <w:bCs/>
          <w:sz w:val="26"/>
          <w:szCs w:val="26"/>
          <w:lang w:val="ru-RU"/>
        </w:rPr>
        <w:t>«Управление безопасностью смарт-контрактов»</w:t>
      </w:r>
    </w:p>
    <w:p w14:paraId="124313C3" w14:textId="77777777" w:rsidR="005D4CD3" w:rsidRDefault="005D4CD3" w:rsidP="005D4CD3">
      <w:p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r>
        <w:rPr>
          <w:rFonts w:ascii="Times New Roman" w:hAnsi="Times New Roman" w:cs="Times New Roman"/>
          <w:sz w:val="26"/>
          <w:szCs w:val="26"/>
          <w:lang w:val="ru-KZ"/>
        </w:rPr>
        <w:t xml:space="preserve">В данном задании обучающимся предлагается изучить основы разработки </w:t>
      </w:r>
      <w:r w:rsidRPr="005D4CD3">
        <w:rPr>
          <w:rFonts w:ascii="Times New Roman" w:hAnsi="Times New Roman" w:cs="Times New Roman"/>
          <w:sz w:val="26"/>
          <w:szCs w:val="26"/>
          <w:lang w:val="ru-KZ"/>
        </w:rPr>
        <w:t xml:space="preserve">и эксплуатации смарт-контрактов, особенности их жизненного цикла и специфику угроз, характерных для блокчейн-среды </w:t>
      </w:r>
      <w:r>
        <w:rPr>
          <w:rFonts w:ascii="Times New Roman" w:hAnsi="Times New Roman" w:cs="Times New Roman"/>
          <w:sz w:val="26"/>
          <w:szCs w:val="26"/>
          <w:lang w:val="ru-KZ"/>
        </w:rPr>
        <w:t>на примере</w:t>
      </w:r>
      <w:r w:rsidRPr="005D4CD3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5D4CD3">
        <w:rPr>
          <w:rFonts w:ascii="Times New Roman" w:hAnsi="Times New Roman" w:cs="Times New Roman"/>
          <w:sz w:val="26"/>
          <w:szCs w:val="26"/>
          <w:lang w:val="ru-KZ"/>
        </w:rPr>
        <w:t>Ethereum</w:t>
      </w:r>
      <w:proofErr w:type="spellEnd"/>
      <w:r w:rsidRPr="005D4CD3">
        <w:rPr>
          <w:rFonts w:ascii="Times New Roman" w:hAnsi="Times New Roman" w:cs="Times New Roman"/>
          <w:sz w:val="26"/>
          <w:szCs w:val="26"/>
          <w:lang w:val="ru-KZ"/>
        </w:rPr>
        <w:t xml:space="preserve"> и </w:t>
      </w:r>
      <w:proofErr w:type="spellStart"/>
      <w:r w:rsidRPr="005D4CD3">
        <w:rPr>
          <w:rFonts w:ascii="Times New Roman" w:hAnsi="Times New Roman" w:cs="Times New Roman"/>
          <w:sz w:val="26"/>
          <w:szCs w:val="26"/>
          <w:lang w:val="ru-KZ"/>
        </w:rPr>
        <w:t>Solidity</w:t>
      </w:r>
      <w:proofErr w:type="spellEnd"/>
      <w:r w:rsidRPr="005D4CD3">
        <w:rPr>
          <w:rFonts w:ascii="Times New Roman" w:hAnsi="Times New Roman" w:cs="Times New Roman"/>
          <w:sz w:val="26"/>
          <w:szCs w:val="26"/>
          <w:lang w:val="ru-KZ"/>
        </w:rPr>
        <w:t>. Работа направлена на формирование практических навыков безопасной разработки, тестирования и аудита смарт-контрактов.</w:t>
      </w:r>
      <w:r>
        <w:rPr>
          <w:rFonts w:ascii="Times New Roman" w:hAnsi="Times New Roman" w:cs="Times New Roman"/>
          <w:sz w:val="26"/>
          <w:szCs w:val="26"/>
          <w:lang w:val="ru-KZ"/>
        </w:rPr>
        <w:t xml:space="preserve"> Основной целью работы ставится задача разобраться</w:t>
      </w:r>
      <w:r w:rsidRPr="005D4CD3">
        <w:rPr>
          <w:rFonts w:ascii="Times New Roman" w:hAnsi="Times New Roman" w:cs="Times New Roman"/>
          <w:sz w:val="26"/>
          <w:szCs w:val="26"/>
          <w:lang w:val="ru-KZ"/>
        </w:rPr>
        <w:t xml:space="preserve"> в типичных уязвимостях смарт-контрактов, освоить приемы и инструменты защиты, а также применить эти знания при разработке и анализе простого контракта. В теоретической части следует рассмотреть понятие смарт-контракта, архитектуру </w:t>
      </w:r>
      <w:proofErr w:type="spellStart"/>
      <w:r w:rsidRPr="005D4CD3">
        <w:rPr>
          <w:rFonts w:ascii="Times New Roman" w:hAnsi="Times New Roman" w:cs="Times New Roman"/>
          <w:sz w:val="26"/>
          <w:szCs w:val="26"/>
          <w:lang w:val="ru-KZ"/>
        </w:rPr>
        <w:t>Ethereum</w:t>
      </w:r>
      <w:proofErr w:type="spellEnd"/>
      <w:r w:rsidRPr="005D4CD3">
        <w:rPr>
          <w:rFonts w:ascii="Times New Roman" w:hAnsi="Times New Roman" w:cs="Times New Roman"/>
          <w:sz w:val="26"/>
          <w:szCs w:val="26"/>
          <w:lang w:val="ru-KZ"/>
        </w:rPr>
        <w:t xml:space="preserve">, жизненный цикл контракта, а также подробно разобрать классы угроз. Необходимо </w:t>
      </w:r>
      <w:r>
        <w:rPr>
          <w:rFonts w:ascii="Times New Roman" w:hAnsi="Times New Roman" w:cs="Times New Roman"/>
          <w:sz w:val="26"/>
          <w:szCs w:val="26"/>
          <w:lang w:val="ru-KZ"/>
        </w:rPr>
        <w:t>выделить</w:t>
      </w:r>
      <w:r w:rsidRPr="005D4CD3">
        <w:rPr>
          <w:rFonts w:ascii="Times New Roman" w:hAnsi="Times New Roman" w:cs="Times New Roman"/>
          <w:sz w:val="26"/>
          <w:szCs w:val="26"/>
          <w:lang w:val="ru-KZ"/>
        </w:rPr>
        <w:t xml:space="preserve"> паттерн</w:t>
      </w:r>
      <w:r>
        <w:rPr>
          <w:rFonts w:ascii="Times New Roman" w:hAnsi="Times New Roman" w:cs="Times New Roman"/>
          <w:sz w:val="26"/>
          <w:szCs w:val="26"/>
          <w:lang w:val="ru-KZ"/>
        </w:rPr>
        <w:t>ы</w:t>
      </w:r>
      <w:r w:rsidRPr="005D4CD3">
        <w:rPr>
          <w:rFonts w:ascii="Times New Roman" w:hAnsi="Times New Roman" w:cs="Times New Roman"/>
          <w:sz w:val="26"/>
          <w:szCs w:val="26"/>
          <w:lang w:val="ru-KZ"/>
        </w:rPr>
        <w:t xml:space="preserve"> использовани</w:t>
      </w:r>
      <w:r>
        <w:rPr>
          <w:rFonts w:ascii="Times New Roman" w:hAnsi="Times New Roman" w:cs="Times New Roman"/>
          <w:sz w:val="26"/>
          <w:szCs w:val="26"/>
          <w:lang w:val="ru-KZ"/>
        </w:rPr>
        <w:t>я</w:t>
      </w:r>
      <w:r w:rsidRPr="005D4CD3">
        <w:rPr>
          <w:rFonts w:ascii="Times New Roman" w:hAnsi="Times New Roman" w:cs="Times New Roman"/>
          <w:sz w:val="26"/>
          <w:szCs w:val="26"/>
          <w:lang w:val="ru-KZ"/>
        </w:rPr>
        <w:t xml:space="preserve"> проверенных библиотек</w:t>
      </w:r>
      <w:r>
        <w:rPr>
          <w:rFonts w:ascii="Times New Roman" w:hAnsi="Times New Roman" w:cs="Times New Roman"/>
          <w:sz w:val="26"/>
          <w:szCs w:val="26"/>
          <w:lang w:val="ru-KZ"/>
        </w:rPr>
        <w:t>.</w:t>
      </w:r>
    </w:p>
    <w:p w14:paraId="0A82AEDD" w14:textId="7BB3057B" w:rsidR="005D4CD3" w:rsidRPr="005D4CD3" w:rsidRDefault="005D4CD3" w:rsidP="005D4CD3">
      <w:p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r w:rsidRPr="005D4CD3">
        <w:rPr>
          <w:rFonts w:ascii="Times New Roman" w:hAnsi="Times New Roman" w:cs="Times New Roman"/>
          <w:sz w:val="26"/>
          <w:szCs w:val="26"/>
          <w:lang w:val="ru-KZ"/>
        </w:rPr>
        <w:t xml:space="preserve">Практическая часть заключается в разработке небольшого контракта (например, кошелька или хранилища токенов) с обязательными функциями депозита и вывода средств, ограничениями на вывод и защитой от повторного входа. В работе требуется внедрить модификаторы </w:t>
      </w:r>
      <w:proofErr w:type="spellStart"/>
      <w:r w:rsidRPr="005D4CD3">
        <w:rPr>
          <w:rFonts w:ascii="Times New Roman" w:hAnsi="Times New Roman" w:cs="Times New Roman"/>
          <w:sz w:val="26"/>
          <w:szCs w:val="26"/>
          <w:lang w:val="ru-KZ"/>
        </w:rPr>
        <w:t>onlyOwner</w:t>
      </w:r>
      <w:proofErr w:type="spellEnd"/>
      <w:r w:rsidRPr="005D4CD3">
        <w:rPr>
          <w:rFonts w:ascii="Times New Roman" w:hAnsi="Times New Roman" w:cs="Times New Roman"/>
          <w:sz w:val="26"/>
          <w:szCs w:val="26"/>
          <w:lang w:val="ru-KZ"/>
        </w:rPr>
        <w:t xml:space="preserve">, подключить </w:t>
      </w:r>
      <w:proofErr w:type="spellStart"/>
      <w:r w:rsidRPr="005D4CD3">
        <w:rPr>
          <w:rFonts w:ascii="Times New Roman" w:hAnsi="Times New Roman" w:cs="Times New Roman"/>
          <w:sz w:val="26"/>
          <w:szCs w:val="26"/>
          <w:lang w:val="ru-KZ"/>
        </w:rPr>
        <w:t>ReentrancyGuard</w:t>
      </w:r>
      <w:proofErr w:type="spellEnd"/>
      <w:r w:rsidRPr="005D4CD3">
        <w:rPr>
          <w:rFonts w:ascii="Times New Roman" w:hAnsi="Times New Roman" w:cs="Times New Roman"/>
          <w:sz w:val="26"/>
          <w:szCs w:val="26"/>
          <w:lang w:val="ru-KZ"/>
        </w:rPr>
        <w:t xml:space="preserve"> из </w:t>
      </w:r>
      <w:proofErr w:type="spellStart"/>
      <w:r w:rsidRPr="005D4CD3">
        <w:rPr>
          <w:rFonts w:ascii="Times New Roman" w:hAnsi="Times New Roman" w:cs="Times New Roman"/>
          <w:sz w:val="26"/>
          <w:szCs w:val="26"/>
          <w:lang w:val="ru-KZ"/>
        </w:rPr>
        <w:t>OpenZeppelin</w:t>
      </w:r>
      <w:proofErr w:type="spellEnd"/>
      <w:r w:rsidRPr="005D4CD3">
        <w:rPr>
          <w:rFonts w:ascii="Times New Roman" w:hAnsi="Times New Roman" w:cs="Times New Roman"/>
          <w:sz w:val="26"/>
          <w:szCs w:val="26"/>
          <w:lang w:val="ru-KZ"/>
        </w:rPr>
        <w:t xml:space="preserve"> или реализовать аналогичную логику</w:t>
      </w:r>
      <w:r w:rsidR="00DA2955">
        <w:rPr>
          <w:rFonts w:ascii="Times New Roman" w:hAnsi="Times New Roman" w:cs="Times New Roman"/>
          <w:sz w:val="26"/>
          <w:szCs w:val="26"/>
          <w:lang w:val="ru-KZ"/>
        </w:rPr>
        <w:t>.</w:t>
      </w:r>
    </w:p>
    <w:p w14:paraId="387147ED" w14:textId="3C67EB0D" w:rsidR="005D4CD3" w:rsidRPr="00DA2955" w:rsidRDefault="005D4CD3" w:rsidP="00DA2955">
      <w:p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r w:rsidRPr="005D4CD3">
        <w:rPr>
          <w:rFonts w:ascii="Times New Roman" w:hAnsi="Times New Roman" w:cs="Times New Roman"/>
          <w:sz w:val="26"/>
          <w:szCs w:val="26"/>
          <w:lang w:val="ru-KZ"/>
        </w:rPr>
        <w:t xml:space="preserve">Далее следует выполнить статический и динамический анализ кода: запустить </w:t>
      </w:r>
      <w:proofErr w:type="spellStart"/>
      <w:r w:rsidRPr="005D4CD3">
        <w:rPr>
          <w:rFonts w:ascii="Times New Roman" w:hAnsi="Times New Roman" w:cs="Times New Roman"/>
          <w:sz w:val="26"/>
          <w:szCs w:val="26"/>
          <w:lang w:val="ru-KZ"/>
        </w:rPr>
        <w:t>Slither</w:t>
      </w:r>
      <w:proofErr w:type="spellEnd"/>
      <w:r w:rsidRPr="005D4CD3">
        <w:rPr>
          <w:rFonts w:ascii="Times New Roman" w:hAnsi="Times New Roman" w:cs="Times New Roman"/>
          <w:sz w:val="26"/>
          <w:szCs w:val="26"/>
          <w:lang w:val="ru-KZ"/>
        </w:rPr>
        <w:t xml:space="preserve"> для статического анализа, </w:t>
      </w:r>
      <w:proofErr w:type="spellStart"/>
      <w:r w:rsidRPr="005D4CD3">
        <w:rPr>
          <w:rFonts w:ascii="Times New Roman" w:hAnsi="Times New Roman" w:cs="Times New Roman"/>
          <w:sz w:val="26"/>
          <w:szCs w:val="26"/>
          <w:lang w:val="ru-KZ"/>
        </w:rPr>
        <w:t>Mythril</w:t>
      </w:r>
      <w:proofErr w:type="spellEnd"/>
      <w:r w:rsidRPr="005D4CD3">
        <w:rPr>
          <w:rFonts w:ascii="Times New Roman" w:hAnsi="Times New Roman" w:cs="Times New Roman"/>
          <w:sz w:val="26"/>
          <w:szCs w:val="26"/>
          <w:lang w:val="ru-KZ"/>
        </w:rPr>
        <w:t>/</w:t>
      </w:r>
      <w:proofErr w:type="spellStart"/>
      <w:r w:rsidRPr="005D4CD3">
        <w:rPr>
          <w:rFonts w:ascii="Times New Roman" w:hAnsi="Times New Roman" w:cs="Times New Roman"/>
          <w:sz w:val="26"/>
          <w:szCs w:val="26"/>
          <w:lang w:val="ru-KZ"/>
        </w:rPr>
        <w:t>MythX</w:t>
      </w:r>
      <w:proofErr w:type="spellEnd"/>
      <w:r w:rsidRPr="005D4CD3">
        <w:rPr>
          <w:rFonts w:ascii="Times New Roman" w:hAnsi="Times New Roman" w:cs="Times New Roman"/>
          <w:sz w:val="26"/>
          <w:szCs w:val="26"/>
          <w:lang w:val="ru-KZ"/>
        </w:rPr>
        <w:t xml:space="preserve"> или аналог для поиска известных уязвимостей. В отч</w:t>
      </w:r>
      <w:r w:rsidR="00DA2955">
        <w:rPr>
          <w:rFonts w:ascii="Times New Roman" w:hAnsi="Times New Roman" w:cs="Times New Roman"/>
          <w:sz w:val="26"/>
          <w:szCs w:val="26"/>
          <w:lang w:val="ru-KZ"/>
        </w:rPr>
        <w:t>е</w:t>
      </w:r>
      <w:r w:rsidRPr="005D4CD3">
        <w:rPr>
          <w:rFonts w:ascii="Times New Roman" w:hAnsi="Times New Roman" w:cs="Times New Roman"/>
          <w:sz w:val="26"/>
          <w:szCs w:val="26"/>
          <w:lang w:val="ru-KZ"/>
        </w:rPr>
        <w:t>те обязательно задокументировать все найденные проблемы, продемонстрировать логи и скриншоты запусков инструментов, а также описать внесённые исправления и почему они устраняют угрозы.</w:t>
      </w:r>
    </w:p>
    <w:sectPr w:rsidR="005D4CD3" w:rsidRPr="00DA2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CD3"/>
    <w:rsid w:val="000B52B9"/>
    <w:rsid w:val="001D5D2C"/>
    <w:rsid w:val="005D4CD3"/>
    <w:rsid w:val="00612C82"/>
    <w:rsid w:val="00791FF7"/>
    <w:rsid w:val="00936231"/>
    <w:rsid w:val="00AA43B3"/>
    <w:rsid w:val="00AB31F9"/>
    <w:rsid w:val="00DA2955"/>
    <w:rsid w:val="00EB5F58"/>
    <w:rsid w:val="00F7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EDB623"/>
  <w15:chartTrackingRefBased/>
  <w15:docId w15:val="{41CC7FC9-398A-4115-9B14-D3DC9C9AE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4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C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C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C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C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C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C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C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4C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4C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4C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4CD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4CD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4C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4C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4C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4C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4C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4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4C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4C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4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4C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4C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4CD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4C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4CD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D4C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174</Words>
  <Characters>1343</Characters>
  <Application>Microsoft Office Word</Application>
  <DocSecurity>0</DocSecurity>
  <Lines>22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2025-11-11T12:31:00Z</dcterms:created>
  <dcterms:modified xsi:type="dcterms:W3CDTF">2025-11-11T13:11:00Z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caa1efff-7a68-484d-b09f-3ab9d60ed15c</vt:lpwstr>
  </property>
</Properties>
</file>